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4B" w:rsidRPr="00314747" w:rsidRDefault="00314747" w:rsidP="009813FC">
      <w:pPr>
        <w:widowControl/>
        <w:spacing w:after="240"/>
        <w:jc w:val="center"/>
        <w:rPr>
          <w:rFonts w:ascii="Times New Roman" w:eastAsia="Times New Roman" w:hAnsi="Times New Roman" w:cs="Times New Roman"/>
          <w:b/>
          <w:bCs/>
          <w:lang w:val="en-US"/>
        </w:rPr>
      </w:pPr>
      <w:bookmarkStart w:id="0" w:name="_GoBack"/>
      <w:bookmarkEnd w:id="0"/>
      <w:r w:rsidRPr="009813FC">
        <w:rPr>
          <w:rFonts w:ascii="Times New Roman" w:eastAsia="Times New Roman" w:hAnsi="Times New Roman" w:cs="Times New Roman"/>
          <w:b/>
          <w:bCs/>
          <w:lang w:val="en-US"/>
        </w:rPr>
        <w:t xml:space="preserve">02.06.2017 / Report on the material fact: </w:t>
      </w:r>
      <w:r w:rsidRPr="009813FC">
        <w:rPr>
          <w:rFonts w:ascii="Times New Roman" w:eastAsia="Times New Roman" w:hAnsi="Times New Roman" w:cs="Times New Roman"/>
          <w:b/>
          <w:bCs/>
          <w:lang w:val="en-US"/>
        </w:rPr>
        <w:br/>
        <w:t>"Information on stages of the issue procedure for the issuer’s issue securities"</w:t>
      </w:r>
      <w:r w:rsidRPr="009813FC">
        <w:rPr>
          <w:rFonts w:ascii="Times New Roman" w:eastAsia="Times New Roman" w:hAnsi="Times New Roman" w:cs="Times New Roman"/>
          <w:b/>
          <w:bCs/>
          <w:lang w:val="en-US"/>
        </w:rPr>
        <w:br/>
        <w:t xml:space="preserve"> "On state registration of the securities issue (additional issue) (Insider Information Disclosure)</w:t>
      </w:r>
    </w:p>
    <w:tbl>
      <w:tblPr>
        <w:tblOverlap w:val="never"/>
        <w:tblW w:w="5000" w:type="pct"/>
        <w:tblCellMar>
          <w:left w:w="10" w:type="dxa"/>
          <w:right w:w="10" w:type="dxa"/>
        </w:tblCellMar>
        <w:tblLook w:val="0000" w:firstRow="0" w:lastRow="0" w:firstColumn="0" w:lastColumn="0" w:noHBand="0" w:noVBand="0"/>
      </w:tblPr>
      <w:tblGrid>
        <w:gridCol w:w="4862"/>
        <w:gridCol w:w="1115"/>
        <w:gridCol w:w="1697"/>
        <w:gridCol w:w="2261"/>
      </w:tblGrid>
      <w:tr w:rsidR="009A1818" w:rsidTr="00133159">
        <w:trPr>
          <w:trHeight w:val="283"/>
        </w:trPr>
        <w:tc>
          <w:tcPr>
            <w:tcW w:w="5000" w:type="pct"/>
            <w:gridSpan w:val="4"/>
            <w:tcBorders>
              <w:top w:val="single" w:sz="4" w:space="0" w:color="auto"/>
              <w:left w:val="single" w:sz="4" w:space="0" w:color="auto"/>
              <w:right w:val="single" w:sz="4" w:space="0" w:color="auto"/>
            </w:tcBorders>
            <w:shd w:val="clear" w:color="auto" w:fill="FFFFFF"/>
          </w:tcPr>
          <w:p w:rsidR="002D294B" w:rsidRPr="002D294B" w:rsidRDefault="00314747"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1. General information</w:t>
            </w:r>
          </w:p>
        </w:tc>
      </w:tr>
      <w:tr w:rsidR="009A1818" w:rsidRPr="00314747"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314747" w:rsidRDefault="00314747" w:rsidP="00DB112D">
            <w:pPr>
              <w:widowControl/>
              <w:ind w:left="57" w:right="57"/>
              <w:jc w:val="both"/>
              <w:rPr>
                <w:rFonts w:ascii="Times New Roman" w:eastAsia="Times New Roman" w:hAnsi="Times New Roman" w:cs="Times New Roman"/>
                <w:b/>
                <w:bCs/>
                <w:lang w:val="en-US"/>
              </w:rPr>
            </w:pPr>
            <w:r>
              <w:rPr>
                <w:rFonts w:ascii="Times New Roman" w:eastAsia="Times New Roman" w:hAnsi="Times New Roman" w:cs="Times New Roman"/>
                <w:lang w:val="en-US"/>
              </w:rPr>
              <w:t>1.1.</w:t>
            </w:r>
            <w:r>
              <w:rPr>
                <w:rFonts w:ascii="Times New Roman" w:eastAsia="Times New Roman" w:hAnsi="Times New Roman" w:cs="Times New Roman"/>
                <w:lang w:val="en-US"/>
              </w:rPr>
              <w:tab/>
            </w:r>
            <w:r>
              <w:rPr>
                <w:rFonts w:ascii="Times New Roman" w:eastAsia="Times New Roman" w:hAnsi="Times New Roman" w:cs="Times New Roman"/>
                <w:lang w:val="en-US"/>
              </w:rPr>
              <w:t>Full firm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314747" w:rsidRDefault="00314747"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Public Joint Stock Company «Interregional Distribution Grid Company of the South»</w:t>
            </w:r>
          </w:p>
        </w:tc>
      </w:tr>
      <w:tr w:rsidR="009A1818" w:rsidRPr="00314747"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314747" w:rsidRDefault="00314747"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1.2.</w:t>
            </w:r>
            <w:r w:rsidRPr="002D294B">
              <w:rPr>
                <w:rFonts w:ascii="Times New Roman" w:eastAsia="Times New Roman" w:hAnsi="Times New Roman" w:cs="Times New Roman"/>
                <w:lang w:val="en-US"/>
              </w:rPr>
              <w:tab/>
              <w:t>Short company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314747" w:rsidRDefault="00314747"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IDGC of the South, PJSC</w:t>
            </w:r>
          </w:p>
        </w:tc>
      </w:tr>
      <w:tr w:rsidR="009A1818" w:rsidRPr="00314747"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314747"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lang w:val="en-US"/>
              </w:rPr>
              <w:t>1.3.</w:t>
            </w:r>
            <w:r w:rsidRPr="002D294B">
              <w:rPr>
                <w:rFonts w:ascii="Times New Roman" w:eastAsia="Times New Roman" w:hAnsi="Times New Roman" w:cs="Times New Roman"/>
                <w:lang w:val="en-US"/>
              </w:rPr>
              <w:tab/>
              <w:t>Location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314747" w:rsidRDefault="00314747"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Rostov-on-Don, Russian Federation</w:t>
            </w:r>
          </w:p>
        </w:tc>
      </w:tr>
      <w:tr w:rsidR="009A1818"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314747" w:rsidRDefault="00314747"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1.4.</w:t>
            </w:r>
            <w:r w:rsidRPr="002D294B">
              <w:rPr>
                <w:rFonts w:ascii="Times New Roman" w:eastAsia="Times New Roman" w:hAnsi="Times New Roman" w:cs="Times New Roman"/>
                <w:lang w:val="en-US"/>
              </w:rPr>
              <w:tab/>
              <w:t xml:space="preserve">PSRN code of </w:t>
            </w:r>
            <w:r w:rsidRPr="002D294B">
              <w:rPr>
                <w:rFonts w:ascii="Times New Roman" w:eastAsia="Times New Roman" w:hAnsi="Times New Roman" w:cs="Times New Roman"/>
                <w:lang w:val="en-US"/>
              </w:rPr>
              <w:t>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314747"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1076164009096</w:t>
            </w:r>
          </w:p>
        </w:tc>
      </w:tr>
      <w:tr w:rsidR="009A1818"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314747" w:rsidRDefault="00314747"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1.5.</w:t>
            </w:r>
            <w:r w:rsidRPr="002D294B">
              <w:rPr>
                <w:rFonts w:ascii="Times New Roman" w:eastAsia="Times New Roman" w:hAnsi="Times New Roman" w:cs="Times New Roman"/>
                <w:lang w:val="en-US"/>
              </w:rPr>
              <w:tab/>
              <w:t>TIN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314747"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6164266561</w:t>
            </w:r>
          </w:p>
        </w:tc>
      </w:tr>
      <w:tr w:rsidR="009A1818"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314747" w:rsidRDefault="00314747"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1.6.</w:t>
            </w:r>
            <w:r w:rsidRPr="002D294B">
              <w:rPr>
                <w:rFonts w:ascii="Times New Roman" w:eastAsia="Times New Roman" w:hAnsi="Times New Roman" w:cs="Times New Roman"/>
                <w:lang w:val="en-US"/>
              </w:rPr>
              <w:tab/>
              <w:t>Unique issuer code assigned by the registering authority</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314747"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34956-E</w:t>
            </w:r>
          </w:p>
        </w:tc>
      </w:tr>
      <w:tr w:rsidR="009A1818" w:rsidRPr="00314747"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314747" w:rsidRDefault="00314747"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1.7.</w:t>
            </w:r>
            <w:r w:rsidRPr="002D294B">
              <w:rPr>
                <w:rFonts w:ascii="Times New Roman" w:eastAsia="Times New Roman" w:hAnsi="Times New Roman" w:cs="Times New Roman"/>
                <w:lang w:val="en-US"/>
              </w:rPr>
              <w:tab/>
              <w:t>Web pages used by the Issuer to disclose information</w:t>
            </w:r>
          </w:p>
        </w:tc>
        <w:tc>
          <w:tcPr>
            <w:tcW w:w="2553" w:type="pct"/>
            <w:gridSpan w:val="3"/>
            <w:tcBorders>
              <w:top w:val="single" w:sz="4" w:space="0" w:color="auto"/>
              <w:left w:val="single" w:sz="4" w:space="0" w:color="auto"/>
              <w:right w:val="single" w:sz="4" w:space="0" w:color="auto"/>
            </w:tcBorders>
            <w:shd w:val="clear" w:color="auto" w:fill="FFFFFF"/>
          </w:tcPr>
          <w:p w:rsidR="002D294B" w:rsidRPr="00314747" w:rsidRDefault="00314747" w:rsidP="00DB112D">
            <w:pPr>
              <w:widowControl/>
              <w:ind w:left="57" w:right="57"/>
              <w:jc w:val="both"/>
              <w:rPr>
                <w:rFonts w:ascii="Times New Roman" w:eastAsia="Times New Roman" w:hAnsi="Times New Roman" w:cs="Times New Roman"/>
                <w:b/>
                <w:bCs/>
                <w:u w:val="single"/>
                <w:lang w:val="en-US"/>
              </w:rPr>
            </w:pPr>
            <w:hyperlink r:id="rId6" w:history="1">
              <w:r w:rsidRPr="00100B97">
                <w:rPr>
                  <w:rFonts w:ascii="Times New Roman" w:eastAsia="Times New Roman" w:hAnsi="Times New Roman" w:cs="Times New Roman"/>
                  <w:b/>
                  <w:bCs/>
                  <w:u w:val="single"/>
                  <w:lang w:val="en-US" w:eastAsia="en-US" w:bidi="en-US"/>
                </w:rPr>
                <w:t>http://www.mrsk-yuga.ru</w:t>
              </w:r>
            </w:hyperlink>
          </w:p>
          <w:p w:rsidR="002D294B" w:rsidRPr="00314747" w:rsidRDefault="00314747" w:rsidP="00DB112D">
            <w:pPr>
              <w:widowControl/>
              <w:ind w:left="57" w:right="57"/>
              <w:jc w:val="both"/>
              <w:rPr>
                <w:rFonts w:ascii="Times New Roman" w:eastAsia="Times New Roman" w:hAnsi="Times New Roman" w:cs="Times New Roman"/>
                <w:b/>
                <w:bCs/>
                <w:lang w:val="en-US"/>
              </w:rPr>
            </w:pPr>
            <w:hyperlink r:id="rId7" w:history="1">
              <w:r w:rsidRPr="00100B97">
                <w:rPr>
                  <w:rFonts w:ascii="Times New Roman" w:eastAsia="Times New Roman" w:hAnsi="Times New Roman" w:cs="Times New Roman"/>
                  <w:b/>
                  <w:bCs/>
                  <w:u w:val="single"/>
                  <w:lang w:val="en-US" w:eastAsia="en-US" w:bidi="en-US"/>
                </w:rPr>
                <w:t>http://www.e-</w:t>
              </w:r>
            </w:hyperlink>
            <w:hyperlink r:id="rId8" w:history="1">
              <w:r w:rsidRPr="00100B97">
                <w:rPr>
                  <w:rFonts w:ascii="Times New Roman" w:eastAsia="Times New Roman" w:hAnsi="Times New Roman" w:cs="Times New Roman"/>
                  <w:b/>
                  <w:bCs/>
                  <w:u w:val="single"/>
                  <w:lang w:val="en-US" w:eastAsia="en-US" w:bidi="en-US"/>
                </w:rPr>
                <w:t>disclosure.ru/portal/company.aspx?id=11999</w:t>
              </w:r>
            </w:hyperlink>
          </w:p>
        </w:tc>
      </w:tr>
      <w:tr w:rsidR="009A1818" w:rsidRPr="00314747"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314747" w:rsidRDefault="00314747" w:rsidP="002D294B">
            <w:pPr>
              <w:widowControl/>
              <w:ind w:left="57" w:right="57"/>
              <w:jc w:val="center"/>
              <w:rPr>
                <w:rFonts w:ascii="Times New Roman" w:eastAsia="Times New Roman" w:hAnsi="Times New Roman" w:cs="Times New Roman"/>
                <w:lang w:val="en-US"/>
              </w:rPr>
            </w:pPr>
            <w:r w:rsidRPr="002D294B">
              <w:rPr>
                <w:rFonts w:ascii="Times New Roman" w:eastAsia="Times New Roman" w:hAnsi="Times New Roman" w:cs="Times New Roman"/>
                <w:lang w:val="en-US"/>
              </w:rPr>
              <w:t>2. Message content</w:t>
            </w:r>
          </w:p>
          <w:p w:rsidR="009813FC" w:rsidRPr="00314747" w:rsidRDefault="00314747" w:rsidP="002D294B">
            <w:pPr>
              <w:widowControl/>
              <w:ind w:left="57" w:right="57"/>
              <w:jc w:val="center"/>
              <w:rPr>
                <w:rFonts w:ascii="Times New Roman" w:eastAsia="Times New Roman" w:hAnsi="Times New Roman" w:cs="Times New Roman"/>
                <w:b/>
                <w:bCs/>
                <w:lang w:val="en-US"/>
              </w:rPr>
            </w:pPr>
            <w:r w:rsidRPr="009813FC">
              <w:rPr>
                <w:rFonts w:ascii="Times New Roman" w:eastAsia="Times New Roman" w:hAnsi="Times New Roman" w:cs="Times New Roman"/>
                <w:b/>
                <w:bCs/>
                <w:lang w:val="en-US"/>
              </w:rPr>
              <w:t xml:space="preserve">"On approval of the Resolution </w:t>
            </w:r>
            <w:r w:rsidRPr="009813FC">
              <w:rPr>
                <w:rFonts w:ascii="Times New Roman" w:eastAsia="Times New Roman" w:hAnsi="Times New Roman" w:cs="Times New Roman"/>
                <w:b/>
                <w:bCs/>
                <w:lang w:val="en-US"/>
              </w:rPr>
              <w:t>as to the additional securities issue"</w:t>
            </w:r>
          </w:p>
        </w:tc>
      </w:tr>
      <w:tr w:rsidR="009A1818" w:rsidRPr="00314747"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813FC" w:rsidRPr="00314747" w:rsidRDefault="00314747" w:rsidP="009813FC">
            <w:pPr>
              <w:widowControl/>
              <w:ind w:left="57" w:right="57"/>
              <w:jc w:val="both"/>
              <w:rPr>
                <w:rFonts w:ascii="Times New Roman" w:eastAsia="Times New Roman" w:hAnsi="Times New Roman" w:cs="Times New Roman"/>
                <w:b/>
                <w:i/>
                <w:lang w:val="en-US"/>
              </w:rPr>
            </w:pPr>
            <w:r w:rsidRPr="009813FC">
              <w:rPr>
                <w:rFonts w:ascii="Times New Roman" w:eastAsia="Times New Roman" w:hAnsi="Times New Roman" w:cs="Times New Roman"/>
                <w:lang w:val="en-US"/>
              </w:rPr>
              <w:t>2.1.</w:t>
            </w:r>
            <w:r w:rsidRPr="009813FC">
              <w:rPr>
                <w:rFonts w:ascii="Times New Roman" w:eastAsia="Times New Roman" w:hAnsi="Times New Roman" w:cs="Times New Roman"/>
                <w:lang w:val="en-US"/>
              </w:rPr>
              <w:tab/>
              <w:t>The issuer's management body, approved the decision on issue (additional issue) of securities, and the way of decision making (the type of the general meeting (annual or extraordinary) in case if the authority o</w:t>
            </w:r>
            <w:r w:rsidRPr="009813FC">
              <w:rPr>
                <w:rFonts w:ascii="Times New Roman" w:eastAsia="Times New Roman" w:hAnsi="Times New Roman" w:cs="Times New Roman"/>
                <w:lang w:val="en-US"/>
              </w:rPr>
              <w:t>f the issuer's management, having accepted the decision on Approval of the decision on the issue (additional issue) of securities, is the general meeting of the participants (shareholders) of the issuer, as well as the form of voting (joint presence or abs</w:t>
            </w:r>
            <w:r w:rsidRPr="009813FC">
              <w:rPr>
                <w:rFonts w:ascii="Times New Roman" w:eastAsia="Times New Roman" w:hAnsi="Times New Roman" w:cs="Times New Roman"/>
                <w:lang w:val="en-US"/>
              </w:rPr>
              <w:t xml:space="preserve">entee voting) - </w:t>
            </w:r>
            <w:r w:rsidRPr="009813FC">
              <w:rPr>
                <w:rFonts w:ascii="Times New Roman" w:eastAsia="Times New Roman" w:hAnsi="Times New Roman" w:cs="Times New Roman"/>
                <w:b/>
                <w:i/>
                <w:lang w:val="en-US"/>
              </w:rPr>
              <w:t>the board of directors of PJSC "IDGC of the South", the form of voting- Correspondence (by survey).</w:t>
            </w:r>
          </w:p>
          <w:p w:rsidR="009813FC" w:rsidRPr="00314747" w:rsidRDefault="00314747" w:rsidP="009813FC">
            <w:pPr>
              <w:widowControl/>
              <w:ind w:left="57" w:right="57"/>
              <w:jc w:val="both"/>
              <w:rPr>
                <w:rFonts w:ascii="Times New Roman" w:eastAsia="Times New Roman" w:hAnsi="Times New Roman" w:cs="Times New Roman"/>
                <w:b/>
                <w:i/>
                <w:lang w:val="en-US"/>
              </w:rPr>
            </w:pPr>
            <w:r w:rsidRPr="009813FC">
              <w:rPr>
                <w:rFonts w:ascii="Times New Roman" w:eastAsia="Times New Roman" w:hAnsi="Times New Roman" w:cs="Times New Roman"/>
                <w:lang w:val="en-US"/>
              </w:rPr>
              <w:t>2.2.</w:t>
            </w:r>
            <w:r w:rsidRPr="009813FC">
              <w:rPr>
                <w:rFonts w:ascii="Times New Roman" w:eastAsia="Times New Roman" w:hAnsi="Times New Roman" w:cs="Times New Roman"/>
                <w:lang w:val="en-US"/>
              </w:rPr>
              <w:tab/>
              <w:t xml:space="preserve">The date, and the place of holding a meeting of the issuer’s competent management body, where the decision about the issue (additional </w:t>
            </w:r>
            <w:r w:rsidRPr="009813FC">
              <w:rPr>
                <w:rFonts w:ascii="Times New Roman" w:eastAsia="Times New Roman" w:hAnsi="Times New Roman" w:cs="Times New Roman"/>
                <w:lang w:val="en-US"/>
              </w:rPr>
              <w:t xml:space="preserve">issue) of securities has been made: </w:t>
            </w:r>
            <w:r w:rsidRPr="009813FC">
              <w:rPr>
                <w:rFonts w:ascii="Times New Roman" w:eastAsia="Times New Roman" w:hAnsi="Times New Roman" w:cs="Times New Roman"/>
                <w:b/>
                <w:i/>
                <w:lang w:val="en-US"/>
              </w:rPr>
              <w:t>27 April 2017 year 49, Bolshaya Sadovaya str., Rostov-on-Don, Russian Federation 344002</w:t>
            </w:r>
          </w:p>
          <w:p w:rsidR="009813FC" w:rsidRPr="00314747" w:rsidRDefault="00314747" w:rsidP="009813FC">
            <w:pPr>
              <w:widowControl/>
              <w:ind w:left="57" w:right="57"/>
              <w:jc w:val="both"/>
              <w:rPr>
                <w:rFonts w:ascii="Times New Roman" w:eastAsia="Times New Roman" w:hAnsi="Times New Roman" w:cs="Times New Roman"/>
                <w:lang w:val="en-US"/>
              </w:rPr>
            </w:pPr>
            <w:r w:rsidRPr="009813FC">
              <w:rPr>
                <w:rFonts w:ascii="Times New Roman" w:eastAsia="Times New Roman" w:hAnsi="Times New Roman" w:cs="Times New Roman"/>
                <w:lang w:val="en-US"/>
              </w:rPr>
              <w:t>2.3.</w:t>
            </w:r>
            <w:r w:rsidRPr="009813FC">
              <w:rPr>
                <w:rFonts w:ascii="Times New Roman" w:eastAsia="Times New Roman" w:hAnsi="Times New Roman" w:cs="Times New Roman"/>
                <w:lang w:val="en-US"/>
              </w:rPr>
              <w:tab/>
              <w:t xml:space="preserve">Date of compilation and number of minutes of the meeting (meeting) of the authorized body of the issuer's management, at which </w:t>
            </w:r>
            <w:r w:rsidRPr="009813FC">
              <w:rPr>
                <w:rFonts w:ascii="Times New Roman" w:eastAsia="Times New Roman" w:hAnsi="Times New Roman" w:cs="Times New Roman"/>
                <w:lang w:val="en-US"/>
              </w:rPr>
              <w:t xml:space="preserve">the decision on approving the decision on the issue (additional issue) of securities – </w:t>
            </w:r>
            <w:r w:rsidRPr="009813FC">
              <w:rPr>
                <w:rFonts w:ascii="Times New Roman" w:eastAsia="Times New Roman" w:hAnsi="Times New Roman" w:cs="Times New Roman"/>
                <w:b/>
                <w:i/>
                <w:lang w:val="en-US"/>
              </w:rPr>
              <w:t>"02" May 2017, № 229/2017 was made.</w:t>
            </w:r>
          </w:p>
          <w:p w:rsidR="009813FC" w:rsidRPr="00314747" w:rsidRDefault="00314747" w:rsidP="009813FC">
            <w:pPr>
              <w:widowControl/>
              <w:ind w:left="57" w:right="57"/>
              <w:jc w:val="both"/>
              <w:rPr>
                <w:rFonts w:ascii="Times New Roman" w:eastAsia="Times New Roman" w:hAnsi="Times New Roman" w:cs="Times New Roman"/>
                <w:lang w:val="en-US"/>
              </w:rPr>
            </w:pPr>
            <w:r w:rsidRPr="009813FC">
              <w:rPr>
                <w:rFonts w:ascii="Times New Roman" w:eastAsia="Times New Roman" w:hAnsi="Times New Roman" w:cs="Times New Roman"/>
                <w:lang w:val="en-US"/>
              </w:rPr>
              <w:t>2.4. The quorum and results of voting on issues approval of the decision on the issue (additional issue) of securities –</w:t>
            </w:r>
          </w:p>
          <w:p w:rsidR="009813FC" w:rsidRPr="00314747" w:rsidRDefault="00314747" w:rsidP="009813FC">
            <w:pPr>
              <w:widowControl/>
              <w:ind w:left="57" w:right="57"/>
              <w:jc w:val="both"/>
              <w:rPr>
                <w:rFonts w:ascii="Times New Roman" w:eastAsia="Times New Roman" w:hAnsi="Times New Roman" w:cs="Times New Roman"/>
                <w:b/>
                <w:i/>
                <w:lang w:val="en-US"/>
              </w:rPr>
            </w:pPr>
            <w:r w:rsidRPr="009813FC">
              <w:rPr>
                <w:rFonts w:ascii="Times New Roman" w:eastAsia="Times New Roman" w:hAnsi="Times New Roman" w:cs="Times New Roman"/>
                <w:b/>
                <w:i/>
                <w:lang w:val="en-US"/>
              </w:rPr>
              <w:t>10 out of 11</w:t>
            </w:r>
            <w:r w:rsidRPr="009813FC">
              <w:rPr>
                <w:rFonts w:ascii="Times New Roman" w:eastAsia="Times New Roman" w:hAnsi="Times New Roman" w:cs="Times New Roman"/>
                <w:b/>
                <w:i/>
                <w:lang w:val="en-US"/>
              </w:rPr>
              <w:t xml:space="preserve"> members of the Board of Directors took part in the meeting.</w:t>
            </w:r>
          </w:p>
          <w:p w:rsidR="009813FC" w:rsidRPr="00314747" w:rsidRDefault="00314747" w:rsidP="009813FC">
            <w:pPr>
              <w:widowControl/>
              <w:ind w:left="57" w:right="57"/>
              <w:jc w:val="both"/>
              <w:rPr>
                <w:rFonts w:ascii="Times New Roman" w:eastAsia="Times New Roman" w:hAnsi="Times New Roman" w:cs="Times New Roman"/>
                <w:b/>
                <w:i/>
                <w:lang w:val="en-US"/>
              </w:rPr>
            </w:pPr>
            <w:r w:rsidRPr="009813FC">
              <w:rPr>
                <w:rFonts w:ascii="Times New Roman" w:eastAsia="Times New Roman" w:hAnsi="Times New Roman" w:cs="Times New Roman"/>
                <w:b/>
                <w:i/>
                <w:lang w:val="en-US"/>
              </w:rPr>
              <w:t>There was a quorum.</w:t>
            </w:r>
          </w:p>
          <w:p w:rsidR="009813FC" w:rsidRPr="00314747" w:rsidRDefault="00314747" w:rsidP="009813FC">
            <w:pPr>
              <w:widowControl/>
              <w:ind w:left="57" w:right="57"/>
              <w:jc w:val="both"/>
              <w:rPr>
                <w:rFonts w:ascii="Times New Roman" w:eastAsia="Times New Roman" w:hAnsi="Times New Roman" w:cs="Times New Roman"/>
                <w:b/>
                <w:i/>
                <w:lang w:val="en-US"/>
              </w:rPr>
            </w:pPr>
            <w:r w:rsidRPr="009813FC">
              <w:rPr>
                <w:rFonts w:ascii="Times New Roman" w:eastAsia="Times New Roman" w:hAnsi="Times New Roman" w:cs="Times New Roman"/>
                <w:b/>
                <w:i/>
                <w:lang w:val="en-US"/>
              </w:rPr>
              <w:t>Voting results:</w:t>
            </w:r>
          </w:p>
          <w:p w:rsidR="009813FC" w:rsidRPr="00314747" w:rsidRDefault="00314747" w:rsidP="009813FC">
            <w:pPr>
              <w:widowControl/>
              <w:ind w:left="57" w:right="57"/>
              <w:jc w:val="both"/>
              <w:rPr>
                <w:rFonts w:ascii="Times New Roman" w:eastAsia="Times New Roman" w:hAnsi="Times New Roman" w:cs="Times New Roman"/>
                <w:b/>
                <w:i/>
                <w:lang w:val="en-US"/>
              </w:rPr>
            </w:pPr>
            <w:r w:rsidRPr="009813FC">
              <w:rPr>
                <w:rFonts w:ascii="Times New Roman" w:eastAsia="Times New Roman" w:hAnsi="Times New Roman" w:cs="Times New Roman"/>
                <w:b/>
                <w:i/>
                <w:lang w:val="en-US"/>
              </w:rPr>
              <w:t>"agree" - 6 members of the Board of Directors Arkhipov S.A., Gvozdev D.B., Kolyada A.C., Ebzeev B.B., Pankstianov Yu.N., Fadeev A.N.</w:t>
            </w:r>
          </w:p>
          <w:p w:rsidR="009813FC" w:rsidRPr="00314747" w:rsidRDefault="00314747" w:rsidP="009813FC">
            <w:pPr>
              <w:widowControl/>
              <w:ind w:left="57" w:right="57"/>
              <w:jc w:val="both"/>
              <w:rPr>
                <w:rFonts w:ascii="Times New Roman" w:eastAsia="Times New Roman" w:hAnsi="Times New Roman" w:cs="Times New Roman"/>
                <w:b/>
                <w:i/>
                <w:lang w:val="en-US"/>
              </w:rPr>
            </w:pPr>
            <w:r w:rsidRPr="009813FC">
              <w:rPr>
                <w:rFonts w:ascii="Times New Roman" w:eastAsia="Times New Roman" w:hAnsi="Times New Roman" w:cs="Times New Roman"/>
                <w:b/>
                <w:i/>
                <w:lang w:val="en-US"/>
              </w:rPr>
              <w:t xml:space="preserve">"disagree' - 4 member of </w:t>
            </w:r>
            <w:r w:rsidRPr="009813FC">
              <w:rPr>
                <w:rFonts w:ascii="Times New Roman" w:eastAsia="Times New Roman" w:hAnsi="Times New Roman" w:cs="Times New Roman"/>
                <w:b/>
                <w:i/>
                <w:lang w:val="en-US"/>
              </w:rPr>
              <w:t>the Board of Directors Dudchenko V.V., Spirin D.A., Filkin R.A., Shevchuk A.V.</w:t>
            </w:r>
          </w:p>
          <w:p w:rsidR="009813FC" w:rsidRPr="00314747" w:rsidRDefault="00314747" w:rsidP="009813FC">
            <w:pPr>
              <w:widowControl/>
              <w:ind w:left="57" w:right="57"/>
              <w:jc w:val="both"/>
              <w:rPr>
                <w:rFonts w:ascii="Times New Roman" w:eastAsia="Times New Roman" w:hAnsi="Times New Roman" w:cs="Times New Roman"/>
                <w:b/>
                <w:i/>
                <w:lang w:val="en-US"/>
              </w:rPr>
            </w:pPr>
            <w:r w:rsidRPr="009813FC">
              <w:rPr>
                <w:rFonts w:ascii="Times New Roman" w:eastAsia="Times New Roman" w:hAnsi="Times New Roman" w:cs="Times New Roman"/>
                <w:b/>
                <w:i/>
                <w:lang w:val="en-US"/>
              </w:rPr>
              <w:t>“Abstained” - 0 votes.</w:t>
            </w:r>
          </w:p>
          <w:p w:rsidR="009813FC" w:rsidRPr="00314747" w:rsidRDefault="00314747" w:rsidP="009813FC">
            <w:pPr>
              <w:widowControl/>
              <w:ind w:left="57" w:right="57"/>
              <w:jc w:val="both"/>
              <w:rPr>
                <w:rFonts w:ascii="Times New Roman" w:eastAsia="Times New Roman" w:hAnsi="Times New Roman" w:cs="Times New Roman"/>
                <w:b/>
                <w:i/>
                <w:lang w:val="en-US"/>
              </w:rPr>
            </w:pPr>
            <w:r w:rsidRPr="009813FC">
              <w:rPr>
                <w:rFonts w:ascii="Times New Roman" w:eastAsia="Times New Roman" w:hAnsi="Times New Roman" w:cs="Times New Roman"/>
                <w:b/>
                <w:i/>
                <w:lang w:val="en-US"/>
              </w:rPr>
              <w:t>The decision was made.</w:t>
            </w:r>
          </w:p>
          <w:p w:rsidR="009813FC" w:rsidRPr="00314747" w:rsidRDefault="00314747" w:rsidP="009813FC">
            <w:pPr>
              <w:widowControl/>
              <w:ind w:left="57" w:right="57"/>
              <w:jc w:val="both"/>
              <w:rPr>
                <w:rFonts w:ascii="Times New Roman" w:eastAsia="Times New Roman" w:hAnsi="Times New Roman" w:cs="Times New Roman"/>
                <w:b/>
                <w:i/>
                <w:lang w:val="en-US"/>
              </w:rPr>
            </w:pPr>
            <w:r w:rsidRPr="009813FC">
              <w:rPr>
                <w:rFonts w:ascii="Times New Roman" w:eastAsia="Times New Roman" w:hAnsi="Times New Roman" w:cs="Times New Roman"/>
                <w:lang w:val="en-US"/>
              </w:rPr>
              <w:t>2.5.</w:t>
            </w:r>
            <w:r w:rsidRPr="009813FC">
              <w:rPr>
                <w:rFonts w:ascii="Times New Roman" w:eastAsia="Times New Roman" w:hAnsi="Times New Roman" w:cs="Times New Roman"/>
                <w:lang w:val="en-US"/>
              </w:rPr>
              <w:tab/>
              <w:t>Type, category (type), series and other identification signs of the securities being placed-</w:t>
            </w:r>
            <w:r w:rsidRPr="009813FC">
              <w:rPr>
                <w:rFonts w:ascii="Times New Roman" w:eastAsia="Times New Roman" w:hAnsi="Times New Roman" w:cs="Times New Roman"/>
                <w:b/>
                <w:i/>
                <w:lang w:val="en-US"/>
              </w:rPr>
              <w:t>shares ordinary registered uncerti</w:t>
            </w:r>
            <w:r w:rsidRPr="009813FC">
              <w:rPr>
                <w:rFonts w:ascii="Times New Roman" w:eastAsia="Times New Roman" w:hAnsi="Times New Roman" w:cs="Times New Roman"/>
                <w:b/>
                <w:i/>
                <w:lang w:val="en-US"/>
              </w:rPr>
              <w:t>ficated, International Code (number) of identification of securities (ISIN) Ru000a0jppg8.</w:t>
            </w:r>
          </w:p>
          <w:p w:rsidR="009813FC" w:rsidRPr="00314747" w:rsidRDefault="00314747" w:rsidP="009813FC">
            <w:pPr>
              <w:widowControl/>
              <w:ind w:left="57" w:right="57"/>
              <w:jc w:val="both"/>
              <w:rPr>
                <w:rFonts w:ascii="Times New Roman" w:eastAsia="Times New Roman" w:hAnsi="Times New Roman" w:cs="Times New Roman"/>
                <w:lang w:val="en-US"/>
              </w:rPr>
            </w:pPr>
            <w:r w:rsidRPr="009813FC">
              <w:rPr>
                <w:rFonts w:ascii="Times New Roman" w:eastAsia="Times New Roman" w:hAnsi="Times New Roman" w:cs="Times New Roman"/>
                <w:lang w:val="en-US"/>
              </w:rPr>
              <w:t>2.6.</w:t>
            </w:r>
            <w:r w:rsidRPr="009813FC">
              <w:rPr>
                <w:rFonts w:ascii="Times New Roman" w:eastAsia="Times New Roman" w:hAnsi="Times New Roman" w:cs="Times New Roman"/>
                <w:lang w:val="en-US"/>
              </w:rPr>
              <w:tab/>
              <w:t>Conditions of placement of securities, determined by the decision on their placement –</w:t>
            </w:r>
          </w:p>
          <w:p w:rsidR="009813FC" w:rsidRPr="00314747" w:rsidRDefault="00314747" w:rsidP="009813FC">
            <w:pPr>
              <w:widowControl/>
              <w:ind w:left="57" w:right="57"/>
              <w:jc w:val="both"/>
              <w:rPr>
                <w:rFonts w:ascii="Times New Roman" w:eastAsia="Times New Roman" w:hAnsi="Times New Roman" w:cs="Times New Roman"/>
                <w:b/>
                <w:i/>
                <w:lang w:val="en-US"/>
              </w:rPr>
            </w:pPr>
            <w:r w:rsidRPr="009813FC">
              <w:rPr>
                <w:rFonts w:ascii="Times New Roman" w:eastAsia="Times New Roman" w:hAnsi="Times New Roman" w:cs="Times New Roman"/>
                <w:b/>
                <w:i/>
                <w:lang w:val="en-US"/>
              </w:rPr>
              <w:t>To increase the authorized capital stock by placing additional ordinary re</w:t>
            </w:r>
            <w:r w:rsidRPr="009813FC">
              <w:rPr>
                <w:rFonts w:ascii="Times New Roman" w:eastAsia="Times New Roman" w:hAnsi="Times New Roman" w:cs="Times New Roman"/>
                <w:b/>
                <w:i/>
                <w:lang w:val="en-US"/>
              </w:rPr>
              <w:t>gistered uncertified shares in the amount of 13 015 185 446 (Thirteen billion and fifteen million one hundred and eighty-five thousand four hundred and forty-six) items of the nominal value 10 (Ten) kopecks each in a total amount of 1 301 518 544 (One bill</w:t>
            </w:r>
            <w:r w:rsidRPr="009813FC">
              <w:rPr>
                <w:rFonts w:ascii="Times New Roman" w:eastAsia="Times New Roman" w:hAnsi="Times New Roman" w:cs="Times New Roman"/>
                <w:b/>
                <w:i/>
                <w:lang w:val="en-US"/>
              </w:rPr>
              <w:t>ion three hundred and one million five hundred and eighteen thousand five hundred and forty-four) rubles and 60 kopecks on the following basic terms:</w:t>
            </w:r>
          </w:p>
          <w:p w:rsidR="009813FC" w:rsidRPr="00314747" w:rsidRDefault="00314747" w:rsidP="009813FC">
            <w:pPr>
              <w:widowControl/>
              <w:tabs>
                <w:tab w:val="left" w:pos="403"/>
              </w:tabs>
              <w:ind w:left="57" w:right="57"/>
              <w:jc w:val="both"/>
              <w:rPr>
                <w:rFonts w:ascii="Times New Roman" w:eastAsia="Times New Roman" w:hAnsi="Times New Roman" w:cs="Times New Roman"/>
                <w:b/>
                <w:i/>
                <w:lang w:val="en-US"/>
              </w:rPr>
            </w:pPr>
            <w:r w:rsidRPr="009813FC">
              <w:rPr>
                <w:rFonts w:ascii="Times New Roman" w:eastAsia="Times New Roman" w:hAnsi="Times New Roman" w:cs="Times New Roman"/>
                <w:b/>
                <w:i/>
                <w:lang w:val="en-US"/>
              </w:rPr>
              <w:t>-</w:t>
            </w:r>
            <w:r w:rsidRPr="009813FC">
              <w:rPr>
                <w:rFonts w:ascii="Times New Roman" w:eastAsia="Times New Roman" w:hAnsi="Times New Roman" w:cs="Times New Roman"/>
                <w:b/>
                <w:i/>
                <w:lang w:val="en-US"/>
              </w:rPr>
              <w:tab/>
              <w:t>placement mode - open subscription;</w:t>
            </w:r>
          </w:p>
          <w:p w:rsidR="009813FC" w:rsidRPr="00314747" w:rsidRDefault="00314747" w:rsidP="009813FC">
            <w:pPr>
              <w:widowControl/>
              <w:tabs>
                <w:tab w:val="left" w:pos="403"/>
              </w:tabs>
              <w:ind w:left="57" w:right="57"/>
              <w:jc w:val="both"/>
              <w:rPr>
                <w:rFonts w:ascii="Times New Roman" w:eastAsia="Times New Roman" w:hAnsi="Times New Roman" w:cs="Times New Roman"/>
                <w:b/>
                <w:i/>
                <w:lang w:val="en-US"/>
              </w:rPr>
            </w:pPr>
            <w:r w:rsidRPr="009813FC">
              <w:rPr>
                <w:rFonts w:ascii="Times New Roman" w:eastAsia="Times New Roman" w:hAnsi="Times New Roman" w:cs="Times New Roman"/>
                <w:b/>
                <w:i/>
                <w:lang w:val="en-US"/>
              </w:rPr>
              <w:t>-</w:t>
            </w:r>
            <w:r w:rsidRPr="009813FC">
              <w:rPr>
                <w:rFonts w:ascii="Times New Roman" w:eastAsia="Times New Roman" w:hAnsi="Times New Roman" w:cs="Times New Roman"/>
                <w:b/>
                <w:i/>
                <w:lang w:val="en-US"/>
              </w:rPr>
              <w:tab/>
              <w:t>The price of placing one additional ordinary non-documentary</w:t>
            </w:r>
          </w:p>
          <w:p w:rsidR="009813FC" w:rsidRPr="00314747" w:rsidRDefault="00314747" w:rsidP="009813FC">
            <w:pPr>
              <w:widowControl/>
              <w:tabs>
                <w:tab w:val="left" w:pos="403"/>
              </w:tabs>
              <w:ind w:left="57" w:right="57"/>
              <w:jc w:val="both"/>
              <w:rPr>
                <w:rFonts w:ascii="Times New Roman" w:eastAsia="Times New Roman" w:hAnsi="Times New Roman" w:cs="Times New Roman"/>
                <w:b/>
                <w:i/>
                <w:lang w:val="en-US"/>
              </w:rPr>
            </w:pPr>
            <w:r w:rsidRPr="009813FC">
              <w:rPr>
                <w:rFonts w:ascii="Times New Roman" w:eastAsia="Times New Roman" w:hAnsi="Times New Roman" w:cs="Times New Roman"/>
                <w:b/>
                <w:i/>
                <w:lang w:val="en-US"/>
              </w:rPr>
              <w:t>Shares (including persons included in the list of persons having the preferential right to purchase the placed additional shares)-10 (ten) kopecks;</w:t>
            </w:r>
          </w:p>
          <w:p w:rsidR="009813FC" w:rsidRPr="00314747" w:rsidRDefault="00314747" w:rsidP="009813FC">
            <w:pPr>
              <w:widowControl/>
              <w:tabs>
                <w:tab w:val="left" w:pos="403"/>
              </w:tabs>
              <w:ind w:left="57" w:right="57"/>
              <w:jc w:val="both"/>
              <w:rPr>
                <w:rFonts w:ascii="Times New Roman" w:eastAsia="Times New Roman" w:hAnsi="Times New Roman" w:cs="Times New Roman"/>
                <w:b/>
                <w:i/>
                <w:lang w:val="en-US"/>
              </w:rPr>
            </w:pPr>
            <w:r w:rsidRPr="009813FC">
              <w:rPr>
                <w:rFonts w:ascii="Times New Roman" w:eastAsia="Times New Roman" w:hAnsi="Times New Roman" w:cs="Times New Roman"/>
                <w:b/>
                <w:i/>
                <w:lang w:val="en-US"/>
              </w:rPr>
              <w:t>-</w:t>
            </w:r>
            <w:r w:rsidRPr="009813FC">
              <w:rPr>
                <w:rFonts w:ascii="Times New Roman" w:eastAsia="Times New Roman" w:hAnsi="Times New Roman" w:cs="Times New Roman"/>
                <w:b/>
                <w:i/>
                <w:lang w:val="en-US"/>
              </w:rPr>
              <w:tab/>
              <w:t xml:space="preserve">payment terms - payment of additional ordinary registered uncertified shares of the Company is </w:t>
            </w:r>
            <w:r w:rsidRPr="009813FC">
              <w:rPr>
                <w:rFonts w:ascii="Times New Roman" w:eastAsia="Times New Roman" w:hAnsi="Times New Roman" w:cs="Times New Roman"/>
                <w:b/>
                <w:i/>
                <w:lang w:val="en-US"/>
              </w:rPr>
              <w:lastRenderedPageBreak/>
              <w:t>carried out</w:t>
            </w:r>
            <w:r w:rsidRPr="009813FC">
              <w:rPr>
                <w:rFonts w:ascii="Times New Roman" w:eastAsia="Times New Roman" w:hAnsi="Times New Roman" w:cs="Times New Roman"/>
                <w:b/>
                <w:i/>
                <w:lang w:val="en-US"/>
              </w:rPr>
              <w:t xml:space="preserve"> in cash in rubles of the Russian Federation in a non-cash form.</w:t>
            </w:r>
          </w:p>
          <w:p w:rsidR="009813FC" w:rsidRPr="00314747" w:rsidRDefault="00314747" w:rsidP="009813FC">
            <w:pPr>
              <w:widowControl/>
              <w:ind w:left="57" w:right="57"/>
              <w:jc w:val="both"/>
              <w:rPr>
                <w:rFonts w:ascii="Times New Roman" w:eastAsia="Times New Roman" w:hAnsi="Times New Roman" w:cs="Times New Roman"/>
                <w:lang w:val="en-US"/>
              </w:rPr>
            </w:pPr>
            <w:r w:rsidRPr="009813FC">
              <w:rPr>
                <w:rFonts w:ascii="Times New Roman" w:eastAsia="Times New Roman" w:hAnsi="Times New Roman" w:cs="Times New Roman"/>
                <w:lang w:val="en-US"/>
              </w:rPr>
              <w:t>2.7.</w:t>
            </w:r>
            <w:r w:rsidRPr="009813FC">
              <w:rPr>
                <w:rFonts w:ascii="Times New Roman" w:eastAsia="Times New Roman" w:hAnsi="Times New Roman" w:cs="Times New Roman"/>
                <w:lang w:val="en-US"/>
              </w:rPr>
              <w:tab/>
              <w:t xml:space="preserve">Grant of the pre-emptive right to purchase securities to the Issuer’s members (shareholders) and(or) other persons: </w:t>
            </w:r>
            <w:r w:rsidRPr="009813FC">
              <w:rPr>
                <w:rFonts w:ascii="Times New Roman" w:eastAsia="Times New Roman" w:hAnsi="Times New Roman" w:cs="Times New Roman"/>
                <w:b/>
                <w:i/>
                <w:lang w:val="en-US"/>
              </w:rPr>
              <w:t xml:space="preserve">The Issuer’s shareholders, according to the Article 40, Federal Joint </w:t>
            </w:r>
            <w:r w:rsidRPr="009813FC">
              <w:rPr>
                <w:rFonts w:ascii="Times New Roman" w:eastAsia="Times New Roman" w:hAnsi="Times New Roman" w:cs="Times New Roman"/>
                <w:b/>
                <w:i/>
                <w:lang w:val="en-US"/>
              </w:rPr>
              <w:t>Stock Companies Law, have the preferential right to purchase ordinary shares placed by public subscription, pro rata the number of their ordinary shares in the Issuer.</w:t>
            </w:r>
          </w:p>
          <w:p w:rsidR="009813FC" w:rsidRPr="00314747" w:rsidRDefault="00314747" w:rsidP="009813FC">
            <w:pPr>
              <w:widowControl/>
              <w:ind w:left="57" w:right="57"/>
              <w:jc w:val="both"/>
              <w:rPr>
                <w:rFonts w:ascii="Times New Roman" w:eastAsia="Times New Roman" w:hAnsi="Times New Roman" w:cs="Times New Roman"/>
                <w:b/>
                <w:i/>
                <w:lang w:val="en-US"/>
              </w:rPr>
            </w:pPr>
            <w:r w:rsidRPr="009813FC">
              <w:rPr>
                <w:rFonts w:ascii="Times New Roman" w:eastAsia="Times New Roman" w:hAnsi="Times New Roman" w:cs="Times New Roman"/>
                <w:lang w:val="en-US"/>
              </w:rPr>
              <w:t>2.8.</w:t>
            </w:r>
            <w:r w:rsidRPr="009813FC">
              <w:rPr>
                <w:rFonts w:ascii="Times New Roman" w:eastAsia="Times New Roman" w:hAnsi="Times New Roman" w:cs="Times New Roman"/>
                <w:lang w:val="en-US"/>
              </w:rPr>
              <w:tab/>
              <w:t>If the securities of (additional) issue admitted (being admitted) to organized trad</w:t>
            </w:r>
            <w:r w:rsidRPr="009813FC">
              <w:rPr>
                <w:rFonts w:ascii="Times New Roman" w:eastAsia="Times New Roman" w:hAnsi="Times New Roman" w:cs="Times New Roman"/>
                <w:lang w:val="en-US"/>
              </w:rPr>
              <w:t xml:space="preserve">e are placed by public subscription with their payment in cash or securities admitted for organized trade, information on the issuer’s intention to submit the report on the securities (additional) issue results or the notice of the securities (additional) </w:t>
            </w:r>
            <w:r w:rsidRPr="009813FC">
              <w:rPr>
                <w:rFonts w:ascii="Times New Roman" w:eastAsia="Times New Roman" w:hAnsi="Times New Roman" w:cs="Times New Roman"/>
                <w:lang w:val="en-US"/>
              </w:rPr>
              <w:t xml:space="preserve">issue results to the registration authority after the securities placement: </w:t>
            </w:r>
            <w:r w:rsidRPr="009813FC">
              <w:rPr>
                <w:rFonts w:ascii="Times New Roman" w:eastAsia="Times New Roman" w:hAnsi="Times New Roman" w:cs="Times New Roman"/>
                <w:b/>
                <w:i/>
                <w:lang w:val="en-US"/>
              </w:rPr>
              <w:t xml:space="preserve">The document containing the actual results of placement of securities, which the issuer must submit to the registering body after the completion of the placement of securities, is </w:t>
            </w:r>
            <w:r w:rsidRPr="009813FC">
              <w:rPr>
                <w:rFonts w:ascii="Times New Roman" w:eastAsia="Times New Roman" w:hAnsi="Times New Roman" w:cs="Times New Roman"/>
                <w:b/>
                <w:i/>
                <w:lang w:val="en-US"/>
              </w:rPr>
              <w:t>the notification of the results of the additional issue of securities.</w:t>
            </w:r>
          </w:p>
          <w:p w:rsidR="002D294B" w:rsidRPr="00314747" w:rsidRDefault="00314747" w:rsidP="009813FC">
            <w:pPr>
              <w:widowControl/>
              <w:spacing w:after="240"/>
              <w:ind w:left="57" w:right="57"/>
              <w:jc w:val="both"/>
              <w:rPr>
                <w:rFonts w:ascii="Times New Roman" w:eastAsia="Times New Roman" w:hAnsi="Times New Roman" w:cs="Times New Roman"/>
                <w:lang w:val="en-US"/>
              </w:rPr>
            </w:pPr>
            <w:r w:rsidRPr="009813FC">
              <w:rPr>
                <w:rFonts w:ascii="Times New Roman" w:eastAsia="Times New Roman" w:hAnsi="Times New Roman" w:cs="Times New Roman"/>
                <w:lang w:val="en-US"/>
              </w:rPr>
              <w:t>2.9.</w:t>
            </w:r>
            <w:r w:rsidRPr="009813FC">
              <w:rPr>
                <w:rFonts w:ascii="Times New Roman" w:eastAsia="Times New Roman" w:hAnsi="Times New Roman" w:cs="Times New Roman"/>
                <w:lang w:val="en-US"/>
              </w:rPr>
              <w:tab/>
              <w:t xml:space="preserve">If during the issue of securities a registration (presentation to the exchange) of securities prospectus is supposed, data on the specified circumstance: </w:t>
            </w:r>
            <w:r w:rsidRPr="009813FC">
              <w:rPr>
                <w:rFonts w:ascii="Times New Roman" w:eastAsia="Times New Roman" w:hAnsi="Times New Roman" w:cs="Times New Roman"/>
                <w:b/>
                <w:i/>
                <w:lang w:val="en-US"/>
              </w:rPr>
              <w:t xml:space="preserve">the securities prospectus </w:t>
            </w:r>
            <w:r w:rsidRPr="009813FC">
              <w:rPr>
                <w:rFonts w:ascii="Times New Roman" w:eastAsia="Times New Roman" w:hAnsi="Times New Roman" w:cs="Times New Roman"/>
                <w:b/>
                <w:i/>
                <w:lang w:val="en-US"/>
              </w:rPr>
              <w:t>is expected to be registered during the securities issue.</w:t>
            </w:r>
          </w:p>
        </w:tc>
      </w:tr>
      <w:tr w:rsidR="009A1818"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314747"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lastRenderedPageBreak/>
              <w:t>3. Signature</w:t>
            </w:r>
          </w:p>
        </w:tc>
      </w:tr>
      <w:tr w:rsidR="009A1818" w:rsidTr="00AE0D7D">
        <w:trPr>
          <w:trHeight w:val="283"/>
        </w:trPr>
        <w:tc>
          <w:tcPr>
            <w:tcW w:w="3008" w:type="pct"/>
            <w:gridSpan w:val="2"/>
            <w:vMerge w:val="restart"/>
            <w:tcBorders>
              <w:top w:val="single" w:sz="4" w:space="0" w:color="auto"/>
              <w:left w:val="single" w:sz="4" w:space="0" w:color="auto"/>
            </w:tcBorders>
            <w:shd w:val="clear" w:color="auto" w:fill="FFFFFF"/>
          </w:tcPr>
          <w:p w:rsidR="002D294B" w:rsidRPr="00314747" w:rsidRDefault="00314747" w:rsidP="009813FC">
            <w:pPr>
              <w:widowControl/>
              <w:spacing w:before="120"/>
              <w:ind w:left="709" w:right="57" w:hanging="652"/>
              <w:rPr>
                <w:rFonts w:ascii="Times New Roman" w:eastAsia="Times New Roman" w:hAnsi="Times New Roman" w:cs="Times New Roman"/>
                <w:b/>
                <w:bCs/>
                <w:lang w:val="en-US"/>
              </w:rPr>
            </w:pPr>
            <w:r w:rsidRPr="002D294B">
              <w:rPr>
                <w:rFonts w:ascii="Times New Roman" w:eastAsia="Times New Roman" w:hAnsi="Times New Roman" w:cs="Times New Roman"/>
                <w:lang w:val="en-US"/>
              </w:rPr>
              <w:t>3.1.</w:t>
            </w:r>
            <w:r w:rsidRPr="002D294B">
              <w:rPr>
                <w:rFonts w:ascii="Times New Roman" w:eastAsia="Times New Roman" w:hAnsi="Times New Roman" w:cs="Times New Roman"/>
                <w:lang w:val="en-US"/>
              </w:rPr>
              <w:tab/>
              <w:t xml:space="preserve">Department head – </w:t>
            </w:r>
            <w:r w:rsidRPr="002D294B">
              <w:rPr>
                <w:rFonts w:ascii="Times New Roman" w:eastAsia="Times New Roman" w:hAnsi="Times New Roman" w:cs="Times New Roman"/>
                <w:lang w:val="en-US"/>
              </w:rPr>
              <w:br/>
              <w:t xml:space="preserve">Company secretary </w:t>
            </w:r>
            <w:r w:rsidRPr="002D294B">
              <w:rPr>
                <w:rFonts w:ascii="Times New Roman" w:eastAsia="Times New Roman" w:hAnsi="Times New Roman" w:cs="Times New Roman"/>
                <w:lang w:val="en-US"/>
              </w:rPr>
              <w:br/>
              <w:t>(per procuration of 30.12.2016 №215-16)</w:t>
            </w:r>
          </w:p>
        </w:tc>
        <w:tc>
          <w:tcPr>
            <w:tcW w:w="854" w:type="pct"/>
            <w:tcBorders>
              <w:top w:val="single" w:sz="4" w:space="0" w:color="auto"/>
            </w:tcBorders>
            <w:shd w:val="clear" w:color="auto" w:fill="FFFFFF"/>
          </w:tcPr>
          <w:p w:rsidR="002D294B" w:rsidRPr="00314747" w:rsidRDefault="00314747" w:rsidP="00100B97">
            <w:pPr>
              <w:widowControl/>
              <w:spacing w:before="120"/>
              <w:ind w:left="57" w:right="57"/>
              <w:rPr>
                <w:rFonts w:ascii="Times New Roman" w:hAnsi="Times New Roman" w:cs="Times New Roman"/>
                <w:lang w:val="en-US"/>
              </w:rPr>
            </w:pPr>
          </w:p>
        </w:tc>
        <w:tc>
          <w:tcPr>
            <w:tcW w:w="1138" w:type="pct"/>
            <w:tcBorders>
              <w:top w:val="single" w:sz="4" w:space="0" w:color="auto"/>
              <w:right w:val="single" w:sz="4" w:space="0" w:color="auto"/>
            </w:tcBorders>
            <w:shd w:val="clear" w:color="auto" w:fill="FFFFFF"/>
          </w:tcPr>
          <w:p w:rsidR="002D294B" w:rsidRPr="002D294B" w:rsidRDefault="00314747" w:rsidP="00100B97">
            <w:pPr>
              <w:widowControl/>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E. N. Pavlova </w:t>
            </w:r>
          </w:p>
        </w:tc>
      </w:tr>
      <w:tr w:rsidR="009A1818" w:rsidTr="00133159">
        <w:trPr>
          <w:trHeight w:val="283"/>
        </w:trPr>
        <w:tc>
          <w:tcPr>
            <w:tcW w:w="3008" w:type="pct"/>
            <w:gridSpan w:val="2"/>
            <w:vMerge/>
            <w:tcBorders>
              <w:left w:val="single" w:sz="4" w:space="0" w:color="auto"/>
            </w:tcBorders>
            <w:shd w:val="clear" w:color="auto" w:fill="FFFFFF"/>
          </w:tcPr>
          <w:p w:rsidR="002D294B" w:rsidRPr="002D294B" w:rsidRDefault="00314747" w:rsidP="00100B97">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RDefault="00314747" w:rsidP="00100B97">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(Signature)</w:t>
            </w:r>
          </w:p>
        </w:tc>
        <w:tc>
          <w:tcPr>
            <w:tcW w:w="1138" w:type="pct"/>
            <w:tcBorders>
              <w:right w:val="single" w:sz="4" w:space="0" w:color="auto"/>
            </w:tcBorders>
            <w:shd w:val="clear" w:color="auto" w:fill="FFFFFF"/>
          </w:tcPr>
          <w:p w:rsidR="002D294B" w:rsidRPr="002D294B" w:rsidRDefault="00314747" w:rsidP="00100B97">
            <w:pPr>
              <w:widowControl/>
              <w:spacing w:before="120"/>
              <w:ind w:left="57" w:right="57"/>
              <w:rPr>
                <w:rFonts w:ascii="Times New Roman" w:hAnsi="Times New Roman" w:cs="Times New Roman"/>
              </w:rPr>
            </w:pPr>
          </w:p>
        </w:tc>
      </w:tr>
      <w:tr w:rsidR="009A1818" w:rsidTr="00133159">
        <w:trPr>
          <w:trHeight w:val="283"/>
        </w:trPr>
        <w:tc>
          <w:tcPr>
            <w:tcW w:w="3008" w:type="pct"/>
            <w:gridSpan w:val="2"/>
            <w:vMerge/>
            <w:tcBorders>
              <w:left w:val="single" w:sz="4" w:space="0" w:color="auto"/>
            </w:tcBorders>
            <w:shd w:val="clear" w:color="auto" w:fill="FFFFFF"/>
          </w:tcPr>
          <w:p w:rsidR="002D294B" w:rsidRPr="002D294B" w:rsidRDefault="00314747" w:rsidP="00100B97">
            <w:pPr>
              <w:widowControl/>
              <w:spacing w:before="120"/>
              <w:ind w:left="57" w:right="57"/>
              <w:rPr>
                <w:rFonts w:ascii="Times New Roman" w:hAnsi="Times New Roman" w:cs="Times New Roman"/>
              </w:rPr>
            </w:pPr>
          </w:p>
        </w:tc>
        <w:tc>
          <w:tcPr>
            <w:tcW w:w="854" w:type="pct"/>
            <w:shd w:val="clear" w:color="auto" w:fill="FFFFFF"/>
          </w:tcPr>
          <w:p w:rsidR="002D294B" w:rsidRPr="002D294B" w:rsidRDefault="00314747" w:rsidP="00100B97">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RDefault="00314747" w:rsidP="00100B97">
            <w:pPr>
              <w:widowControl/>
              <w:spacing w:before="120"/>
              <w:ind w:left="57" w:right="57"/>
              <w:rPr>
                <w:rFonts w:ascii="Times New Roman" w:hAnsi="Times New Roman" w:cs="Times New Roman"/>
              </w:rPr>
            </w:pPr>
          </w:p>
        </w:tc>
      </w:tr>
      <w:tr w:rsidR="009A1818" w:rsidTr="00133159">
        <w:trPr>
          <w:trHeight w:val="283"/>
        </w:trPr>
        <w:tc>
          <w:tcPr>
            <w:tcW w:w="3008" w:type="pct"/>
            <w:gridSpan w:val="2"/>
            <w:tcBorders>
              <w:left w:val="single" w:sz="4" w:space="0" w:color="auto"/>
              <w:bottom w:val="single" w:sz="4" w:space="0" w:color="auto"/>
            </w:tcBorders>
            <w:shd w:val="clear" w:color="auto" w:fill="FFFFFF"/>
          </w:tcPr>
          <w:p w:rsidR="002D294B" w:rsidRPr="002D294B" w:rsidRDefault="00314747" w:rsidP="009813FC">
            <w:pPr>
              <w:widowControl/>
              <w:ind w:left="57" w:right="57"/>
              <w:rPr>
                <w:rFonts w:ascii="Times New Roman" w:eastAsia="Times New Roman" w:hAnsi="Times New Roman" w:cs="Times New Roman"/>
                <w:b/>
                <w:bCs/>
              </w:rPr>
            </w:pPr>
            <w:r w:rsidRPr="002D294B">
              <w:rPr>
                <w:rFonts w:ascii="Times New Roman" w:eastAsia="Times New Roman" w:hAnsi="Times New Roman" w:cs="Times New Roman"/>
                <w:lang w:val="en-US"/>
              </w:rPr>
              <w:t>3.2.</w:t>
            </w:r>
            <w:r w:rsidRPr="002D294B">
              <w:rPr>
                <w:rFonts w:ascii="Times New Roman" w:eastAsia="Times New Roman" w:hAnsi="Times New Roman" w:cs="Times New Roman"/>
                <w:lang w:val="en-US"/>
              </w:rPr>
              <w:tab/>
              <w:t>Date: May 02, 2017</w:t>
            </w:r>
          </w:p>
        </w:tc>
        <w:tc>
          <w:tcPr>
            <w:tcW w:w="854" w:type="pct"/>
            <w:tcBorders>
              <w:bottom w:val="single" w:sz="4" w:space="0" w:color="auto"/>
            </w:tcBorders>
            <w:shd w:val="clear" w:color="auto" w:fill="FFFFFF"/>
          </w:tcPr>
          <w:p w:rsidR="002D294B" w:rsidRPr="002D294B" w:rsidRDefault="00314747"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Stamp here.</w:t>
            </w:r>
          </w:p>
        </w:tc>
        <w:tc>
          <w:tcPr>
            <w:tcW w:w="1138" w:type="pct"/>
            <w:tcBorders>
              <w:bottom w:val="single" w:sz="4" w:space="0" w:color="auto"/>
              <w:right w:val="single" w:sz="4" w:space="0" w:color="auto"/>
            </w:tcBorders>
            <w:shd w:val="clear" w:color="auto" w:fill="FFFFFF"/>
          </w:tcPr>
          <w:p w:rsidR="002D294B" w:rsidRPr="002D294B" w:rsidRDefault="00314747" w:rsidP="002D294B">
            <w:pPr>
              <w:widowControl/>
              <w:ind w:left="57" w:right="57"/>
              <w:rPr>
                <w:rFonts w:ascii="Times New Roman" w:hAnsi="Times New Roman" w:cs="Times New Roman"/>
              </w:rPr>
            </w:pPr>
          </w:p>
        </w:tc>
      </w:tr>
    </w:tbl>
    <w:p w:rsidR="002D294B" w:rsidRPr="002D294B" w:rsidRDefault="00314747" w:rsidP="002D294B">
      <w:pPr>
        <w:widowControl/>
        <w:rPr>
          <w:rFonts w:ascii="Times New Roman" w:hAnsi="Times New Roman" w:cs="Times New Roman"/>
        </w:rPr>
      </w:pPr>
    </w:p>
    <w:sectPr w:rsidR="002D294B" w:rsidRPr="002D294B"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18"/>
    <w:rsid w:val="00314747"/>
    <w:rsid w:val="009A1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microsoft.com/office/2007/relationships/stylesWithEffects" Target="stylesWithEffect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k-yug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Горлов Алексей Михайлович</cp:lastModifiedBy>
  <cp:revision>5</cp:revision>
  <dcterms:created xsi:type="dcterms:W3CDTF">2018-03-15T09:49:00Z</dcterms:created>
  <dcterms:modified xsi:type="dcterms:W3CDTF">2018-04-16T21:23:00Z</dcterms:modified>
</cp:coreProperties>
</file>